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DA6FB6">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811387" w:rsidP="0023130A">
            <w:pPr>
              <w:pStyle w:val="afe"/>
              <w:tabs>
                <w:tab w:val="clear" w:pos="1980"/>
              </w:tabs>
              <w:ind w:left="0" w:hanging="3"/>
              <w:jc w:val="left"/>
              <w:rPr>
                <w:szCs w:val="24"/>
              </w:rPr>
            </w:pPr>
            <w:r>
              <w:t>Ц</w:t>
            </w:r>
            <w:r w:rsidRPr="00EE49A3">
              <w:t xml:space="preserve">ена </w:t>
            </w:r>
            <w:r w:rsidR="00D36482" w:rsidRPr="00EE49A3">
              <w:t>договора</w:t>
            </w:r>
          </w:p>
        </w:tc>
        <w:tc>
          <w:tcPr>
            <w:tcW w:w="1842" w:type="dxa"/>
            <w:tcBorders>
              <w:top w:val="single" w:sz="4" w:space="0" w:color="auto"/>
              <w:left w:val="single" w:sz="4" w:space="0" w:color="auto"/>
              <w:right w:val="single" w:sz="4" w:space="0" w:color="auto"/>
            </w:tcBorders>
          </w:tcPr>
          <w:p w:rsidR="007825DD" w:rsidRPr="00446992" w:rsidRDefault="000F72A4" w:rsidP="00F6698B">
            <w:pPr>
              <w:pStyle w:val="afe"/>
              <w:ind w:left="34" w:firstLine="0"/>
              <w:jc w:val="center"/>
              <w:rPr>
                <w:szCs w:val="24"/>
              </w:rPr>
            </w:pPr>
            <w:r w:rsidRPr="00446992">
              <w:rPr>
                <w:szCs w:val="24"/>
              </w:rPr>
              <w:t>9</w:t>
            </w:r>
            <w:r w:rsidR="00F6698B">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F6698B" w:rsidP="005F1E24">
            <w:pPr>
              <w:pStyle w:val="afe"/>
              <w:ind w:left="34" w:firstLine="0"/>
              <w:jc w:val="center"/>
              <w:rPr>
                <w:szCs w:val="24"/>
              </w:rPr>
            </w:pPr>
            <w:r>
              <w:rPr>
                <w:szCs w:val="24"/>
              </w:rPr>
              <w:t>5</w:t>
            </w:r>
            <w:bookmarkStart w:id="2" w:name="_GoBack"/>
            <w:bookmarkEnd w:id="2"/>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811387" w:rsidP="00470E41">
            <w:pPr>
              <w:pStyle w:val="aff2"/>
              <w:spacing w:before="0" w:beforeAutospacing="0" w:after="0" w:afterAutospacing="0"/>
              <w:ind w:hanging="3"/>
            </w:pPr>
            <w:r>
              <w:t>Ц</w:t>
            </w:r>
            <w:r w:rsidRPr="00EE49A3">
              <w:t xml:space="preserve">ена </w:t>
            </w:r>
            <w:r w:rsidR="00957C5A" w:rsidRPr="00EE49A3">
              <w:t xml:space="preserve">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811387" w:rsidRPr="00811387" w:rsidRDefault="00811387" w:rsidP="00811387">
            <w:pPr>
              <w:ind w:firstLine="459"/>
              <w:jc w:val="both"/>
            </w:pPr>
            <w:r w:rsidRPr="00811387">
              <w:t xml:space="preserve">Определение цены Договора для целей оценки и сопоставления заявок осуществляется путём применения коэффициента снижения цены, предложенного Участником (коэффициент снижения цены выражается в виде десятичной дроби (например, «0,98» или «0,9» и т.п.). </w:t>
            </w:r>
          </w:p>
          <w:p w:rsidR="00B8524D" w:rsidRPr="00A4788C" w:rsidRDefault="00811387" w:rsidP="00D36482">
            <w:pPr>
              <w:ind w:firstLine="459"/>
              <w:jc w:val="both"/>
            </w:pPr>
            <w:r w:rsidRPr="00811387">
              <w:t>При его использовании, цена Договора определяется путём произведения начальной (максимальной) цены договора, указанной в Документации, на коэффициент снижения цены, предложенный участником.</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446992" w:rsidRPr="00684FB0" w:rsidTr="00371456">
        <w:trPr>
          <w:tblHeader/>
        </w:trPr>
        <w:tc>
          <w:tcPr>
            <w:tcW w:w="2127"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654"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371456">
        <w:trPr>
          <w:trHeight w:val="1898"/>
        </w:trPr>
        <w:tc>
          <w:tcPr>
            <w:tcW w:w="2127"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654" w:type="dxa"/>
            <w:tcBorders>
              <w:top w:val="single" w:sz="4" w:space="0" w:color="auto"/>
              <w:left w:val="single" w:sz="4" w:space="0" w:color="auto"/>
              <w:right w:val="single" w:sz="4" w:space="0" w:color="auto"/>
            </w:tcBorders>
          </w:tcPr>
          <w:p w:rsidR="0023130A" w:rsidRPr="00371456" w:rsidRDefault="00371456" w:rsidP="00446992">
            <w:pPr>
              <w:jc w:val="both"/>
            </w:pPr>
            <w:r w:rsidRPr="00371456">
              <w:t>Оценивается согласие участника закупки на условия оплаты с отсрочкой платежа. Сведения по данному критерию указываются участником закупки в его заявке на участие в закупке.</w:t>
            </w:r>
          </w:p>
          <w:p w:rsidR="00446992" w:rsidRPr="0023130A" w:rsidRDefault="00446992" w:rsidP="00446992">
            <w:pPr>
              <w:jc w:val="both"/>
              <w:rPr>
                <w:sz w:val="20"/>
                <w:szCs w:val="20"/>
              </w:rPr>
            </w:pPr>
            <w:r w:rsidRPr="00371456">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11387">
        <w:t>Ц</w:t>
      </w:r>
      <w:r w:rsidR="00811387" w:rsidRPr="00EE49A3">
        <w:t xml:space="preserve">ена </w:t>
      </w:r>
      <w:r w:rsidR="00D36482" w:rsidRPr="00EE49A3">
        <w:t>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958593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11387">
        <w:t>Ц</w:t>
      </w:r>
      <w:r w:rsidR="00811387" w:rsidRPr="00EE49A3">
        <w:t xml:space="preserve">ена </w:t>
      </w:r>
      <w:r w:rsidR="00D36482" w:rsidRPr="00EE49A3">
        <w:t>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цены </w:t>
      </w:r>
      <w:r w:rsidR="00811387">
        <w:t xml:space="preserve">договора </w:t>
      </w:r>
      <w:r>
        <w:t>для целей оценки и сопоставления заявок осуществляется путём применения к н</w:t>
      </w:r>
      <w:r w:rsidR="00811387">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цена Договора (Договоров) определяется путём произведения </w:t>
      </w:r>
      <w:r w:rsidR="006817EE">
        <w:t>начальной (максимальной) цены договора</w:t>
      </w:r>
      <w:r>
        <w:t>, указанной в Документации, на коэффициент снижения</w:t>
      </w:r>
      <w:r w:rsidR="00811387">
        <w:t xml:space="preserve"> цены</w:t>
      </w:r>
      <w:r>
        <w:t>, предложенный участником.</w:t>
      </w:r>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1C79" w:rsidRDefault="00446992" w:rsidP="00C57818">
      <w:pPr>
        <w:ind w:firstLine="709"/>
        <w:jc w:val="both"/>
      </w:pPr>
      <w:r w:rsidRPr="00D31C79">
        <w:t xml:space="preserve">Наличие в заявке участника закупки </w:t>
      </w:r>
      <w:r w:rsidR="0023130A" w:rsidRPr="00D31C79">
        <w:t>условий оплаты</w:t>
      </w:r>
      <w:r w:rsidR="0029432A" w:rsidRPr="00D31C79">
        <w:t xml:space="preserve">: </w:t>
      </w:r>
    </w:p>
    <w:p w:rsidR="004F3F55" w:rsidRPr="00D31C79" w:rsidRDefault="00957C5A" w:rsidP="004F3F55">
      <w:pPr>
        <w:pStyle w:val="aff6"/>
        <w:tabs>
          <w:tab w:val="left" w:pos="0"/>
          <w:tab w:val="left" w:pos="709"/>
        </w:tabs>
        <w:ind w:right="-1" w:firstLine="567"/>
        <w:jc w:val="both"/>
        <w:rPr>
          <w:rFonts w:ascii="Times New Roman" w:hAnsi="Times New Roman"/>
          <w:szCs w:val="24"/>
        </w:rPr>
      </w:pPr>
      <w:r w:rsidRPr="00D31C79">
        <w:rPr>
          <w:rFonts w:ascii="Times New Roman" w:hAnsi="Times New Roman"/>
          <w:szCs w:val="24"/>
        </w:rPr>
        <w:t>«</w:t>
      </w:r>
      <w:r w:rsidR="004F3F55" w:rsidRPr="00D31C79">
        <w:rPr>
          <w:rFonts w:ascii="Times New Roman" w:hAnsi="Times New Roman"/>
          <w:szCs w:val="24"/>
        </w:rPr>
        <w:t>2.4. 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D31C79" w:rsidRPr="00D31C79" w:rsidRDefault="00D31C79" w:rsidP="00D31C79">
      <w:pPr>
        <w:widowControl w:val="0"/>
        <w:suppressAutoHyphens/>
        <w:spacing w:before="60"/>
        <w:ind w:firstLine="993"/>
      </w:pPr>
      <w:r w:rsidRPr="00D31C79">
        <w:t>2.4.1. Основной платеж 90% (девяносто процентов) от цены Заказа (Этапа строительства) - Заказчик-застройщик оплачивает в течение 30 календарных дней с момента сдачи части выполненных работ по Заказу (Этапу строительства) на основании:</w:t>
      </w:r>
    </w:p>
    <w:p w:rsidR="00D31C79" w:rsidRPr="00D31C79" w:rsidRDefault="00D31C79" w:rsidP="00D31C79">
      <w:pPr>
        <w:numPr>
          <w:ilvl w:val="0"/>
          <w:numId w:val="22"/>
        </w:numPr>
        <w:spacing w:before="60"/>
        <w:ind w:left="0" w:firstLine="567"/>
        <w:jc w:val="both"/>
      </w:pPr>
      <w:r w:rsidRPr="00D31C79">
        <w:t>всех подписанных Сторонами</w:t>
      </w:r>
      <w:r w:rsidRPr="00D31C79">
        <w:rPr>
          <w:rFonts w:eastAsia="Calibri"/>
          <w:lang w:eastAsia="en-US"/>
        </w:rPr>
        <w:t xml:space="preserve"> </w:t>
      </w:r>
      <w:r w:rsidRPr="00D31C79">
        <w:t>актов предварительных приёмо-сдаточных работ и актов о приёмке выполненных работ по форме КС-2 и приложений к ним (М-29 и др.),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D31C79" w:rsidRPr="00D31C79" w:rsidRDefault="00D31C79" w:rsidP="00D31C79">
      <w:pPr>
        <w:numPr>
          <w:ilvl w:val="0"/>
          <w:numId w:val="22"/>
        </w:numPr>
        <w:spacing w:before="60"/>
        <w:ind w:left="0" w:firstLine="567"/>
        <w:jc w:val="both"/>
      </w:pPr>
      <w:r w:rsidRPr="00D31C79">
        <w:t>всех подписанных Сторонами справок о стоимости выполненных работ и затрат по форме КС-3;</w:t>
      </w:r>
    </w:p>
    <w:p w:rsidR="00D31C79" w:rsidRPr="00D31C79" w:rsidRDefault="00D31C79" w:rsidP="00D31C79">
      <w:pPr>
        <w:numPr>
          <w:ilvl w:val="0"/>
          <w:numId w:val="22"/>
        </w:numPr>
        <w:spacing w:before="60"/>
        <w:ind w:left="0" w:firstLine="567"/>
        <w:jc w:val="both"/>
      </w:pPr>
      <w:r w:rsidRPr="00D31C79">
        <w:t>устранения выявленных недостатков работ;</w:t>
      </w:r>
    </w:p>
    <w:p w:rsidR="00D31C79" w:rsidRPr="00D31C79" w:rsidRDefault="00D31C79" w:rsidP="00D31C79">
      <w:pPr>
        <w:numPr>
          <w:ilvl w:val="0"/>
          <w:numId w:val="22"/>
        </w:numPr>
        <w:spacing w:before="60"/>
        <w:ind w:left="0" w:firstLine="567"/>
        <w:jc w:val="both"/>
      </w:pPr>
      <w:r w:rsidRPr="00D31C79">
        <w:t>подписания Акта приёмки Проектной документации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подписания Акта приёмки услуг;</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счета-фактуры Подрядчика.</w:t>
      </w:r>
    </w:p>
    <w:p w:rsidR="00D31C79" w:rsidRPr="00D31C79" w:rsidRDefault="00D31C79" w:rsidP="00D31C79">
      <w:pPr>
        <w:widowControl w:val="0"/>
        <w:suppressAutoHyphens/>
        <w:spacing w:before="60"/>
        <w:ind w:firstLine="993"/>
      </w:pPr>
      <w:r w:rsidRPr="00D31C79">
        <w:t xml:space="preserve">2.4.2. Окончательный расчёт за выполненные Работы по Заказу Заказчик-застройщик оплачивает 10% (десять процентов) цены Заказа, в том числе НДС 18 %, в </w:t>
      </w:r>
      <w:r w:rsidRPr="00D31C79">
        <w:lastRenderedPageBreak/>
        <w:t>течение 30 календарных дней на основании:</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переданной Подрядчиком Заказчику-застройщику в полном объёме исполнительной документации с устраненными замечаниями и недостатками на выполненные СМР;</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подписанного и утвержденного Акта КС-14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446992"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полученного Заказчиком-застро</w:t>
      </w:r>
      <w:r>
        <w:rPr>
          <w:rFonts w:ascii="Times New Roman" w:hAnsi="Times New Roman"/>
          <w:sz w:val="24"/>
          <w:szCs w:val="24"/>
        </w:rPr>
        <w:t>йщиком счета-фактуры Подрядчика</w:t>
      </w:r>
      <w:r w:rsidR="00957C5A" w:rsidRPr="00D31C79">
        <w:rPr>
          <w:rFonts w:ascii="Times New Roman" w:hAnsi="Times New Roman"/>
          <w:sz w:val="24"/>
          <w:szCs w:val="24"/>
          <w:lang w:eastAsia="ar-SA"/>
        </w:rPr>
        <w:t>»</w:t>
      </w:r>
      <w:r w:rsidR="004E1856" w:rsidRPr="00D31C79">
        <w:rPr>
          <w:rFonts w:ascii="Times New Roman" w:hAnsi="Times New Roman"/>
          <w:sz w:val="24"/>
          <w:szCs w:val="24"/>
        </w:rPr>
        <w:t xml:space="preserve"> </w:t>
      </w:r>
      <w:r w:rsidR="00446992" w:rsidRPr="00D31C79">
        <w:rPr>
          <w:rFonts w:ascii="Times New Roman" w:hAnsi="Times New Roman"/>
          <w:sz w:val="24"/>
          <w:szCs w:val="24"/>
        </w:rPr>
        <w:t xml:space="preserve">– </w:t>
      </w:r>
      <w:r w:rsidR="00446992" w:rsidRPr="00D31C79">
        <w:rPr>
          <w:rFonts w:ascii="Times New Roman" w:hAnsi="Times New Roman"/>
          <w:b/>
          <w:sz w:val="24"/>
          <w:szCs w:val="24"/>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4F3F55" w:rsidRPr="004F3F55" w:rsidRDefault="00C57818" w:rsidP="004F3F55">
      <w:pPr>
        <w:pStyle w:val="aff6"/>
        <w:tabs>
          <w:tab w:val="left" w:pos="0"/>
          <w:tab w:val="left" w:pos="709"/>
        </w:tabs>
        <w:ind w:right="-1" w:firstLine="567"/>
        <w:jc w:val="both"/>
        <w:rPr>
          <w:rFonts w:ascii="Times New Roman" w:hAnsi="Times New Roman"/>
          <w:szCs w:val="24"/>
        </w:rPr>
      </w:pPr>
      <w:r w:rsidRPr="00D36482">
        <w:rPr>
          <w:rFonts w:ascii="Times New Roman" w:hAnsi="Times New Roman"/>
          <w:szCs w:val="24"/>
        </w:rPr>
        <w:t>«</w:t>
      </w:r>
      <w:r w:rsidR="004F3F55">
        <w:rPr>
          <w:rFonts w:ascii="Times New Roman" w:hAnsi="Times New Roman"/>
          <w:szCs w:val="24"/>
        </w:rPr>
        <w:t>2.4.</w:t>
      </w:r>
      <w:r w:rsidR="004F3F55" w:rsidRPr="004F3F55">
        <w:rPr>
          <w:rFonts w:ascii="Times New Roman" w:hAnsi="Times New Roman"/>
          <w:szCs w:val="24"/>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справок о стоимости выполненных работ и затрат по форме КС-3;</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устранения выявленных недостатков работ;</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услуг;</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Проектной документации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  2.4.3.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подписанного и утвержденного Акта КС-14 по Заказу (Этапу строительства);</w:t>
      </w:r>
    </w:p>
    <w:p w:rsid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D31C79" w:rsidRPr="004F3F55" w:rsidRDefault="00D31C79" w:rsidP="004F3F55">
      <w:pPr>
        <w:pStyle w:val="aff6"/>
        <w:tabs>
          <w:tab w:val="left" w:pos="0"/>
          <w:tab w:val="left" w:pos="709"/>
        </w:tabs>
        <w:ind w:right="-1" w:firstLine="567"/>
        <w:jc w:val="both"/>
        <w:rPr>
          <w:rFonts w:ascii="Times New Roman" w:hAnsi="Times New Roman"/>
          <w:szCs w:val="24"/>
        </w:rPr>
      </w:pPr>
    </w:p>
    <w:p w:rsidR="0023130A" w:rsidRPr="00D36482" w:rsidRDefault="004F3F55" w:rsidP="004F3F55">
      <w:pPr>
        <w:pStyle w:val="aff6"/>
        <w:tabs>
          <w:tab w:val="left" w:pos="0"/>
          <w:tab w:val="left" w:pos="709"/>
        </w:tabs>
        <w:spacing w:after="0"/>
        <w:ind w:right="-1" w:firstLine="567"/>
        <w:jc w:val="both"/>
        <w:rPr>
          <w:rFonts w:ascii="Times New Roman" w:hAnsi="Times New Roman"/>
        </w:rPr>
      </w:pPr>
      <w:r w:rsidRPr="004F3F55">
        <w:rPr>
          <w:rFonts w:ascii="Times New Roman" w:hAnsi="Times New Roman"/>
          <w:szCs w:val="24"/>
        </w:rPr>
        <w:t>•</w:t>
      </w:r>
      <w:r w:rsidRPr="004F3F55">
        <w:rPr>
          <w:rFonts w:ascii="Times New Roman" w:hAnsi="Times New Roman"/>
          <w:szCs w:val="24"/>
        </w:rPr>
        <w:tab/>
        <w:t>полученного</w:t>
      </w:r>
      <w:r w:rsidR="00D31C79">
        <w:rPr>
          <w:rFonts w:ascii="Times New Roman" w:hAnsi="Times New Roman"/>
          <w:szCs w:val="24"/>
        </w:rPr>
        <w:t xml:space="preserve"> </w:t>
      </w:r>
      <w:r w:rsidRPr="004F3F55">
        <w:rPr>
          <w:rFonts w:ascii="Times New Roman" w:hAnsi="Times New Roman"/>
          <w:szCs w:val="24"/>
        </w:rPr>
        <w:t>Заказчиком-застройщиком счета-фактуры Подрядчика.</w:t>
      </w:r>
      <w:r w:rsidR="00C57818"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FE" w:rsidRDefault="00BF30FE">
      <w:r>
        <w:separator/>
      </w:r>
    </w:p>
  </w:endnote>
  <w:endnote w:type="continuationSeparator" w:id="0">
    <w:p w:rsidR="00BF30FE" w:rsidRDefault="00BF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FE" w:rsidRDefault="00BF30FE">
      <w:r>
        <w:separator/>
      </w:r>
    </w:p>
  </w:footnote>
  <w:footnote w:type="continuationSeparator" w:id="0">
    <w:p w:rsidR="00BF30FE" w:rsidRDefault="00BF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6698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0"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2"/>
  </w:num>
  <w:num w:numId="2">
    <w:abstractNumId w:val="15"/>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21"/>
  </w:num>
  <w:num w:numId="12">
    <w:abstractNumId w:val="9"/>
  </w:num>
  <w:num w:numId="13">
    <w:abstractNumId w:val="20"/>
  </w:num>
  <w:num w:numId="14">
    <w:abstractNumId w:val="14"/>
  </w:num>
  <w:num w:numId="15">
    <w:abstractNumId w:val="18"/>
  </w:num>
  <w:num w:numId="16">
    <w:abstractNumId w:val="17"/>
  </w:num>
  <w:num w:numId="17">
    <w:abstractNumId w:val="16"/>
  </w:num>
  <w:num w:numId="18">
    <w:abstractNumId w:val="8"/>
  </w:num>
  <w:num w:numId="19">
    <w:abstractNumId w:val="19"/>
  </w:num>
  <w:num w:numId="20">
    <w:abstractNumId w:val="13"/>
  </w:num>
  <w:num w:numId="21">
    <w:abstractNumId w:val="12"/>
  </w:num>
  <w:num w:numId="22">
    <w:abstractNumId w:val="11"/>
  </w:num>
  <w:num w:numId="2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1456"/>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3F55"/>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387"/>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4D4B"/>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C6C"/>
    <w:rsid w:val="009D0DB2"/>
    <w:rsid w:val="009D1788"/>
    <w:rsid w:val="009D1989"/>
    <w:rsid w:val="009E154C"/>
    <w:rsid w:val="009E404B"/>
    <w:rsid w:val="009F0CDF"/>
    <w:rsid w:val="009F662F"/>
    <w:rsid w:val="00A03A96"/>
    <w:rsid w:val="00A049D4"/>
    <w:rsid w:val="00A074C4"/>
    <w:rsid w:val="00A110B8"/>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0F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1C7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6FB6"/>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698B"/>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 w:type="paragraph" w:customStyle="1" w:styleId="afffff5">
    <w:name w:val="Стандарт"/>
    <w:uiPriority w:val="99"/>
    <w:rsid w:val="00D31C79"/>
    <w:pPr>
      <w:widowControl w:val="0"/>
      <w:autoSpaceDE w:val="0"/>
      <w:autoSpaceDN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389D1-DB13-440B-BEFF-45BE4BE02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1177</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21</cp:revision>
  <cp:lastPrinted>2016-09-30T04:24:00Z</cp:lastPrinted>
  <dcterms:created xsi:type="dcterms:W3CDTF">2016-01-29T05:26:00Z</dcterms:created>
  <dcterms:modified xsi:type="dcterms:W3CDTF">2016-11-02T04:59:00Z</dcterms:modified>
</cp:coreProperties>
</file>